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882" w:rsidRPr="00BB1FA7" w:rsidRDefault="00BB1FA7" w:rsidP="00BB1FA7">
      <w:pPr>
        <w:jc w:val="center"/>
        <w:rPr>
          <w:rFonts w:ascii="宋体" w:hAnsi="宋体"/>
          <w:b/>
          <w:szCs w:val="21"/>
        </w:rPr>
      </w:pPr>
      <w:r w:rsidRPr="00BB1FA7">
        <w:rPr>
          <w:rFonts w:ascii="宋体" w:hAnsi="宋体" w:hint="eastAsia"/>
          <w:b/>
          <w:szCs w:val="21"/>
        </w:rPr>
        <w:t>广东省政府采购网供应商注册登记指引</w:t>
      </w:r>
    </w:p>
    <w:p w:rsidR="007072AF" w:rsidRPr="00953258" w:rsidRDefault="00BB1FA7" w:rsidP="00953258">
      <w:pPr>
        <w:pStyle w:val="a5"/>
        <w:numPr>
          <w:ilvl w:val="0"/>
          <w:numId w:val="3"/>
        </w:numPr>
        <w:ind w:firstLineChars="0"/>
        <w:jc w:val="left"/>
        <w:rPr>
          <w:rFonts w:asciiTheme="minorEastAsia" w:eastAsiaTheme="minorEastAsia" w:hAnsiTheme="minorEastAsia" w:hint="eastAsia"/>
          <w:szCs w:val="21"/>
        </w:rPr>
      </w:pPr>
      <w:r>
        <w:rPr>
          <w:rFonts w:hint="eastAsia"/>
        </w:rPr>
        <w:t>请已购买招标文件的供应商登录“</w:t>
      </w:r>
      <w:r>
        <w:rPr>
          <w:rFonts w:hint="eastAsia"/>
        </w:rPr>
        <w:t xml:space="preserve"> </w:t>
      </w:r>
      <w:r>
        <w:rPr>
          <w:rFonts w:hint="eastAsia"/>
        </w:rPr>
        <w:t>广东省政府采购网”</w:t>
      </w:r>
      <w:r>
        <w:rPr>
          <w:rFonts w:hint="eastAsia"/>
        </w:rPr>
        <w:t xml:space="preserve">(http://www.gdgpo.gov.cn) </w:t>
      </w:r>
      <w:r>
        <w:rPr>
          <w:rFonts w:hint="eastAsia"/>
        </w:rPr>
        <w:t>供应商注册栏目进行供应商账号注册操作。</w:t>
      </w:r>
      <w:r w:rsidR="007072AF" w:rsidRPr="00953258">
        <w:rPr>
          <w:rFonts w:asciiTheme="minorEastAsia" w:eastAsiaTheme="minorEastAsia" w:hAnsiTheme="minorEastAsia" w:hint="eastAsia"/>
          <w:szCs w:val="21"/>
        </w:rPr>
        <w:t>注册流程截图如下：</w:t>
      </w:r>
    </w:p>
    <w:p w:rsidR="007072AF" w:rsidRPr="007072AF" w:rsidRDefault="007072AF" w:rsidP="007072AF">
      <w:pPr>
        <w:widowControl/>
        <w:numPr>
          <w:ilvl w:val="0"/>
          <w:numId w:val="5"/>
        </w:numPr>
        <w:adjustRightInd w:val="0"/>
        <w:snapToGrid w:val="0"/>
        <w:spacing w:line="360" w:lineRule="auto"/>
        <w:ind w:left="426" w:hanging="426"/>
        <w:jc w:val="left"/>
        <w:rPr>
          <w:rFonts w:asciiTheme="minorEastAsia" w:eastAsiaTheme="minorEastAsia" w:hAnsiTheme="minorEastAsia" w:hint="eastAsia"/>
          <w:szCs w:val="21"/>
        </w:rPr>
      </w:pPr>
      <w:r w:rsidRPr="007072AF">
        <w:rPr>
          <w:rFonts w:asciiTheme="minorEastAsia" w:eastAsiaTheme="minorEastAsia" w:hAnsiTheme="minorEastAsia" w:hint="eastAsia"/>
          <w:szCs w:val="21"/>
        </w:rPr>
        <w:t>登陆</w:t>
      </w:r>
      <w:r w:rsidRPr="007072AF">
        <w:rPr>
          <w:rFonts w:asciiTheme="minorEastAsia" w:eastAsiaTheme="minorEastAsia" w:hAnsiTheme="minorEastAsia"/>
          <w:szCs w:val="21"/>
        </w:rPr>
        <w:t>广东省政府采购网（</w:t>
      </w:r>
      <w:hyperlink r:id="rId7" w:history="1">
        <w:r w:rsidRPr="007072AF">
          <w:rPr>
            <w:rStyle w:val="a7"/>
            <w:rFonts w:asciiTheme="minorEastAsia" w:eastAsiaTheme="minorEastAsia" w:hAnsiTheme="minorEastAsia"/>
            <w:color w:val="000000"/>
            <w:szCs w:val="21"/>
          </w:rPr>
          <w:t>www.gdgpo.gov.cn</w:t>
        </w:r>
      </w:hyperlink>
      <w:r w:rsidRPr="007072AF">
        <w:rPr>
          <w:rFonts w:asciiTheme="minorEastAsia" w:eastAsiaTheme="minorEastAsia" w:hAnsiTheme="minorEastAsia"/>
          <w:szCs w:val="21"/>
        </w:rPr>
        <w:t>）</w:t>
      </w:r>
      <w:r w:rsidRPr="007072AF">
        <w:rPr>
          <w:rFonts w:asciiTheme="minorEastAsia" w:eastAsiaTheme="minorEastAsia" w:hAnsiTheme="minorEastAsia" w:hint="eastAsia"/>
          <w:szCs w:val="21"/>
        </w:rPr>
        <w:t>，点击“立即注册”</w:t>
      </w:r>
    </w:p>
    <w:p w:rsidR="007072AF" w:rsidRPr="007072AF" w:rsidRDefault="007072AF" w:rsidP="007072AF">
      <w:pPr>
        <w:widowControl/>
        <w:adjustRightInd w:val="0"/>
        <w:snapToGrid w:val="0"/>
        <w:spacing w:line="360" w:lineRule="auto"/>
        <w:jc w:val="center"/>
        <w:rPr>
          <w:rFonts w:asciiTheme="minorEastAsia" w:eastAsiaTheme="minorEastAsia" w:hAnsiTheme="minorEastAsia" w:cs="宋体" w:hint="eastAsia"/>
          <w:color w:val="FF0000"/>
          <w:spacing w:val="-10"/>
          <w:kern w:val="0"/>
          <w:szCs w:val="21"/>
          <w:u w:val="single"/>
        </w:rPr>
      </w:pPr>
      <w:r w:rsidRPr="007072AF">
        <w:rPr>
          <w:rFonts w:asciiTheme="minorEastAsia" w:eastAsiaTheme="minorEastAsia" w:hAnsiTheme="minorEastAsia" w:cs="宋体"/>
          <w:noProof/>
          <w:color w:val="FF0000"/>
          <w:spacing w:val="-10"/>
          <w:kern w:val="0"/>
          <w:szCs w:val="21"/>
          <w:u w:val="single"/>
        </w:rPr>
        <w:drawing>
          <wp:inline distT="0" distB="0" distL="0" distR="0">
            <wp:extent cx="3502025" cy="2329180"/>
            <wp:effectExtent l="19050" t="0" r="3175" b="0"/>
            <wp:docPr id="1" name="图片 1" descr="5f2e6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5f2e6190"/>
                    <pic:cNvPicPr>
                      <a:picLocks noChangeAspect="1" noChangeArrowheads="1"/>
                    </pic:cNvPicPr>
                  </pic:nvPicPr>
                  <pic:blipFill>
                    <a:blip r:embed="rId8"/>
                    <a:srcRect/>
                    <a:stretch>
                      <a:fillRect/>
                    </a:stretch>
                  </pic:blipFill>
                  <pic:spPr bwMode="auto">
                    <a:xfrm>
                      <a:off x="0" y="0"/>
                      <a:ext cx="3502025" cy="2329180"/>
                    </a:xfrm>
                    <a:prstGeom prst="rect">
                      <a:avLst/>
                    </a:prstGeom>
                    <a:noFill/>
                    <a:ln w="9525">
                      <a:noFill/>
                      <a:miter lim="800000"/>
                      <a:headEnd/>
                      <a:tailEnd/>
                    </a:ln>
                  </pic:spPr>
                </pic:pic>
              </a:graphicData>
            </a:graphic>
          </wp:inline>
        </w:drawing>
      </w:r>
    </w:p>
    <w:p w:rsidR="007072AF" w:rsidRPr="007072AF" w:rsidRDefault="007072AF" w:rsidP="007072AF">
      <w:pPr>
        <w:widowControl/>
        <w:numPr>
          <w:ilvl w:val="0"/>
          <w:numId w:val="5"/>
        </w:numPr>
        <w:adjustRightInd w:val="0"/>
        <w:snapToGrid w:val="0"/>
        <w:spacing w:line="360" w:lineRule="auto"/>
        <w:ind w:left="426" w:hanging="426"/>
        <w:jc w:val="left"/>
        <w:rPr>
          <w:rFonts w:asciiTheme="minorEastAsia" w:eastAsiaTheme="minorEastAsia" w:hAnsiTheme="minorEastAsia" w:hint="eastAsia"/>
          <w:szCs w:val="21"/>
        </w:rPr>
      </w:pPr>
      <w:r w:rsidRPr="007072AF">
        <w:rPr>
          <w:rFonts w:asciiTheme="minorEastAsia" w:eastAsiaTheme="minorEastAsia" w:hAnsiTheme="minorEastAsia" w:hint="eastAsia"/>
          <w:szCs w:val="21"/>
        </w:rPr>
        <w:t>选择“用户类型”</w:t>
      </w:r>
    </w:p>
    <w:p w:rsidR="007072AF" w:rsidRPr="007072AF" w:rsidRDefault="007072AF" w:rsidP="007072AF">
      <w:pPr>
        <w:widowControl/>
        <w:adjustRightInd w:val="0"/>
        <w:snapToGrid w:val="0"/>
        <w:spacing w:line="360" w:lineRule="auto"/>
        <w:jc w:val="center"/>
        <w:rPr>
          <w:rFonts w:asciiTheme="minorEastAsia" w:eastAsiaTheme="minorEastAsia" w:hAnsiTheme="minorEastAsia" w:hint="eastAsia"/>
          <w:szCs w:val="21"/>
        </w:rPr>
      </w:pPr>
      <w:r w:rsidRPr="007072AF">
        <w:rPr>
          <w:rFonts w:asciiTheme="minorEastAsia" w:eastAsiaTheme="minorEastAsia" w:hAnsiTheme="minorEastAsia"/>
          <w:noProof/>
          <w:szCs w:val="21"/>
        </w:rPr>
        <w:drawing>
          <wp:inline distT="0" distB="0" distL="0" distR="0">
            <wp:extent cx="3364230" cy="1751330"/>
            <wp:effectExtent l="19050" t="0" r="7620" b="0"/>
            <wp:docPr id="2" name="图片 2" descr="22ef9c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22ef9c6e"/>
                    <pic:cNvPicPr>
                      <a:picLocks noChangeAspect="1" noChangeArrowheads="1"/>
                    </pic:cNvPicPr>
                  </pic:nvPicPr>
                  <pic:blipFill>
                    <a:blip r:embed="rId9" cstate="print"/>
                    <a:srcRect/>
                    <a:stretch>
                      <a:fillRect/>
                    </a:stretch>
                  </pic:blipFill>
                  <pic:spPr bwMode="auto">
                    <a:xfrm>
                      <a:off x="0" y="0"/>
                      <a:ext cx="3364230" cy="1751330"/>
                    </a:xfrm>
                    <a:prstGeom prst="rect">
                      <a:avLst/>
                    </a:prstGeom>
                    <a:noFill/>
                    <a:ln w="9525">
                      <a:noFill/>
                      <a:miter lim="800000"/>
                      <a:headEnd/>
                      <a:tailEnd/>
                    </a:ln>
                  </pic:spPr>
                </pic:pic>
              </a:graphicData>
            </a:graphic>
          </wp:inline>
        </w:drawing>
      </w:r>
    </w:p>
    <w:p w:rsidR="007072AF" w:rsidRPr="007072AF" w:rsidRDefault="007072AF" w:rsidP="007072AF">
      <w:pPr>
        <w:widowControl/>
        <w:numPr>
          <w:ilvl w:val="0"/>
          <w:numId w:val="5"/>
        </w:numPr>
        <w:adjustRightInd w:val="0"/>
        <w:snapToGrid w:val="0"/>
        <w:spacing w:line="360" w:lineRule="auto"/>
        <w:ind w:left="426" w:hanging="426"/>
        <w:jc w:val="left"/>
        <w:rPr>
          <w:rFonts w:asciiTheme="minorEastAsia" w:eastAsiaTheme="minorEastAsia" w:hAnsiTheme="minorEastAsia" w:hint="eastAsia"/>
          <w:szCs w:val="21"/>
        </w:rPr>
      </w:pPr>
      <w:r w:rsidRPr="007072AF">
        <w:rPr>
          <w:rFonts w:asciiTheme="minorEastAsia" w:eastAsiaTheme="minorEastAsia" w:hAnsiTheme="minorEastAsia" w:hint="eastAsia"/>
          <w:szCs w:val="21"/>
        </w:rPr>
        <w:t>点击“同意”</w:t>
      </w:r>
    </w:p>
    <w:p w:rsidR="007072AF" w:rsidRPr="007072AF" w:rsidRDefault="007072AF" w:rsidP="007072AF">
      <w:pPr>
        <w:widowControl/>
        <w:adjustRightInd w:val="0"/>
        <w:snapToGrid w:val="0"/>
        <w:spacing w:line="360" w:lineRule="auto"/>
        <w:ind w:left="720"/>
        <w:jc w:val="center"/>
        <w:rPr>
          <w:rFonts w:asciiTheme="minorEastAsia" w:eastAsiaTheme="minorEastAsia" w:hAnsiTheme="minorEastAsia" w:hint="eastAsia"/>
          <w:szCs w:val="21"/>
        </w:rPr>
      </w:pPr>
      <w:r w:rsidRPr="007072AF">
        <w:rPr>
          <w:rFonts w:asciiTheme="minorEastAsia" w:eastAsiaTheme="minorEastAsia" w:hAnsiTheme="minorEastAsia"/>
          <w:noProof/>
          <w:szCs w:val="21"/>
        </w:rPr>
        <w:drawing>
          <wp:inline distT="0" distB="0" distL="0" distR="0">
            <wp:extent cx="3407410" cy="2441575"/>
            <wp:effectExtent l="19050" t="0" r="2540" b="0"/>
            <wp:docPr id="3" name="图片 3" descr="fbd2b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fbd2b0cb"/>
                    <pic:cNvPicPr>
                      <a:picLocks noChangeAspect="1" noChangeArrowheads="1"/>
                    </pic:cNvPicPr>
                  </pic:nvPicPr>
                  <pic:blipFill>
                    <a:blip r:embed="rId10"/>
                    <a:srcRect/>
                    <a:stretch>
                      <a:fillRect/>
                    </a:stretch>
                  </pic:blipFill>
                  <pic:spPr bwMode="auto">
                    <a:xfrm>
                      <a:off x="0" y="0"/>
                      <a:ext cx="3407410" cy="2441575"/>
                    </a:xfrm>
                    <a:prstGeom prst="rect">
                      <a:avLst/>
                    </a:prstGeom>
                    <a:noFill/>
                    <a:ln w="9525">
                      <a:noFill/>
                      <a:miter lim="800000"/>
                      <a:headEnd/>
                      <a:tailEnd/>
                    </a:ln>
                  </pic:spPr>
                </pic:pic>
              </a:graphicData>
            </a:graphic>
          </wp:inline>
        </w:drawing>
      </w:r>
    </w:p>
    <w:p w:rsidR="007072AF" w:rsidRPr="007072AF" w:rsidRDefault="007072AF" w:rsidP="007072AF">
      <w:pPr>
        <w:widowControl/>
        <w:numPr>
          <w:ilvl w:val="0"/>
          <w:numId w:val="5"/>
        </w:numPr>
        <w:adjustRightInd w:val="0"/>
        <w:snapToGrid w:val="0"/>
        <w:spacing w:line="360" w:lineRule="auto"/>
        <w:ind w:left="426" w:hanging="426"/>
        <w:jc w:val="left"/>
        <w:rPr>
          <w:rFonts w:asciiTheme="minorEastAsia" w:eastAsiaTheme="minorEastAsia" w:hAnsiTheme="minorEastAsia"/>
          <w:szCs w:val="21"/>
        </w:rPr>
      </w:pPr>
      <w:r w:rsidRPr="007072AF">
        <w:rPr>
          <w:rFonts w:asciiTheme="minorEastAsia" w:eastAsiaTheme="minorEastAsia" w:hAnsiTheme="minorEastAsia" w:hint="eastAsia"/>
          <w:szCs w:val="21"/>
        </w:rPr>
        <w:t>填写相应的信息后点击提交。</w:t>
      </w:r>
    </w:p>
    <w:p w:rsidR="00BB1FA7" w:rsidRDefault="00BB1FA7" w:rsidP="00BB1FA7">
      <w:pPr>
        <w:pStyle w:val="a5"/>
        <w:numPr>
          <w:ilvl w:val="0"/>
          <w:numId w:val="3"/>
        </w:numPr>
        <w:ind w:firstLineChars="0"/>
        <w:jc w:val="left"/>
      </w:pPr>
      <w:r w:rsidRPr="00BB1FA7">
        <w:rPr>
          <w:rFonts w:hint="eastAsia"/>
        </w:rPr>
        <w:lastRenderedPageBreak/>
        <w:t>供应商注册登记指南详见：</w:t>
      </w:r>
      <w:r w:rsidRPr="00BB1FA7">
        <w:t>http://www.gdgpo.com/workEnchiridion.html</w:t>
      </w:r>
      <w:r>
        <w:rPr>
          <w:rFonts w:hint="eastAsia"/>
        </w:rPr>
        <w:t>。</w:t>
      </w:r>
    </w:p>
    <w:p w:rsidR="00BB1FA7" w:rsidRDefault="00BB1FA7" w:rsidP="00BB1FA7">
      <w:pPr>
        <w:pStyle w:val="a5"/>
        <w:numPr>
          <w:ilvl w:val="0"/>
          <w:numId w:val="3"/>
        </w:numPr>
        <w:ind w:firstLineChars="0"/>
        <w:jc w:val="left"/>
      </w:pPr>
      <w:r w:rsidRPr="00BB1FA7">
        <w:rPr>
          <w:rFonts w:hint="eastAsia"/>
        </w:rPr>
        <w:t>供应商注册注意事项如下：</w:t>
      </w:r>
    </w:p>
    <w:p w:rsidR="00BB1FA7" w:rsidRPr="00153301" w:rsidRDefault="00BB1FA7" w:rsidP="00BB1FA7">
      <w:pPr>
        <w:pStyle w:val="a5"/>
        <w:numPr>
          <w:ilvl w:val="1"/>
          <w:numId w:val="3"/>
        </w:numPr>
        <w:ind w:firstLineChars="0"/>
        <w:jc w:val="left"/>
        <w:rPr>
          <w:rFonts w:ascii="宋体" w:hAnsi="宋体"/>
          <w:szCs w:val="21"/>
        </w:rPr>
      </w:pPr>
      <w:r w:rsidRPr="00153301">
        <w:rPr>
          <w:rFonts w:ascii="宋体" w:hAnsi="宋体" w:hint="eastAsia"/>
          <w:szCs w:val="21"/>
        </w:rPr>
        <w:t>填写组织机构代码证号时，如机构代码证上带有“-”情况下请把“-”也填上，三证合一请看首页办事指南。（如发现机构代码跟上传的证件不一致时，一律退回）</w:t>
      </w:r>
    </w:p>
    <w:p w:rsidR="00BB1FA7" w:rsidRPr="00153301" w:rsidRDefault="00BB1FA7" w:rsidP="00BB1FA7">
      <w:pPr>
        <w:pStyle w:val="a5"/>
        <w:numPr>
          <w:ilvl w:val="1"/>
          <w:numId w:val="3"/>
        </w:numPr>
        <w:ind w:firstLineChars="0"/>
        <w:jc w:val="left"/>
        <w:rPr>
          <w:rFonts w:ascii="宋体" w:hAnsi="宋体"/>
          <w:szCs w:val="21"/>
        </w:rPr>
      </w:pPr>
      <w:r w:rsidRPr="00153301">
        <w:rPr>
          <w:rFonts w:ascii="宋体" w:hAnsi="宋体" w:hint="eastAsia"/>
          <w:szCs w:val="21"/>
        </w:rPr>
        <w:t>社保登记证，如该供应商没有社保登记证的情况下，请让供应商到社保局将近三个月的缴费证明打印出来或者让社保局开一份参保证明上传到注册信息。（缴费证明和参保证明是要以公司名义开的一份证明，不是要个人的社保证明或者个人的社保证。个体户除外）社保号请咨询社保局。</w:t>
      </w:r>
    </w:p>
    <w:p w:rsidR="00BB1FA7" w:rsidRPr="00153301" w:rsidRDefault="00BB1FA7" w:rsidP="00BB1FA7">
      <w:pPr>
        <w:pStyle w:val="a5"/>
        <w:numPr>
          <w:ilvl w:val="1"/>
          <w:numId w:val="3"/>
        </w:numPr>
        <w:ind w:firstLineChars="0"/>
        <w:jc w:val="left"/>
        <w:rPr>
          <w:rFonts w:ascii="宋体" w:hAnsi="宋体"/>
          <w:szCs w:val="21"/>
        </w:rPr>
      </w:pPr>
      <w:r w:rsidRPr="00153301">
        <w:rPr>
          <w:rFonts w:ascii="宋体" w:hAnsi="宋体" w:hint="eastAsia"/>
          <w:szCs w:val="21"/>
        </w:rPr>
        <w:t>机构管理员是填写该机构负责管理该账号的工作人员，机构管理员身份证也是上传该工作人员的身份证。</w:t>
      </w:r>
    </w:p>
    <w:p w:rsidR="00BB1FA7" w:rsidRPr="00153301" w:rsidRDefault="00BB1FA7" w:rsidP="00BB1FA7">
      <w:pPr>
        <w:pStyle w:val="a5"/>
        <w:numPr>
          <w:ilvl w:val="1"/>
          <w:numId w:val="3"/>
        </w:numPr>
        <w:ind w:firstLineChars="0"/>
        <w:jc w:val="left"/>
        <w:rPr>
          <w:rFonts w:ascii="宋体" w:hAnsi="宋体"/>
          <w:szCs w:val="21"/>
        </w:rPr>
      </w:pPr>
      <w:r w:rsidRPr="00153301">
        <w:rPr>
          <w:rFonts w:ascii="宋体" w:hAnsi="宋体" w:hint="eastAsia"/>
          <w:szCs w:val="21"/>
        </w:rPr>
        <w:t>在填写国税、地税时，如果只有国税或地税的情况下，两个框中都填写同一编号和主管部门。（如：只有地税号的话，在填写国税号的那一栏中把地税号填上即可）三证合一请看办事指南。</w:t>
      </w:r>
    </w:p>
    <w:p w:rsidR="00BB1FA7" w:rsidRDefault="00BB1FA7" w:rsidP="00BB1FA7">
      <w:pPr>
        <w:jc w:val="left"/>
      </w:pPr>
    </w:p>
    <w:sectPr w:rsidR="00BB1FA7" w:rsidSect="008F38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70E" w:rsidRDefault="0059070E" w:rsidP="008814D6">
      <w:r>
        <w:separator/>
      </w:r>
    </w:p>
  </w:endnote>
  <w:endnote w:type="continuationSeparator" w:id="1">
    <w:p w:rsidR="0059070E" w:rsidRDefault="0059070E" w:rsidP="008814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70E" w:rsidRDefault="0059070E" w:rsidP="008814D6">
      <w:r>
        <w:separator/>
      </w:r>
    </w:p>
  </w:footnote>
  <w:footnote w:type="continuationSeparator" w:id="1">
    <w:p w:rsidR="0059070E" w:rsidRDefault="0059070E" w:rsidP="008814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539D6"/>
    <w:multiLevelType w:val="hybridMultilevel"/>
    <w:tmpl w:val="08B69AC0"/>
    <w:lvl w:ilvl="0" w:tplc="04090011">
      <w:start w:val="1"/>
      <w:numFmt w:val="decimal"/>
      <w:lvlText w:val="%1)"/>
      <w:lvlJc w:val="left"/>
      <w:pPr>
        <w:ind w:left="720" w:hanging="720"/>
      </w:pPr>
      <w:rPr>
        <w:rFonts w:hint="default"/>
        <w:color w:val="00000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B9B2704"/>
    <w:multiLevelType w:val="multilevel"/>
    <w:tmpl w:val="86EA1F74"/>
    <w:lvl w:ilvl="0">
      <w:start w:val="1"/>
      <w:numFmt w:val="decimal"/>
      <w:lvlText w:val="%1．"/>
      <w:lvlJc w:val="left"/>
      <w:pPr>
        <w:ind w:left="360" w:hanging="360"/>
      </w:pPr>
      <w:rPr>
        <w:rFonts w:hint="default"/>
        <w:b w:val="0"/>
        <w:i w:val="0"/>
        <w:color w:val="auto"/>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0FD20D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5D4162EF"/>
    <w:multiLevelType w:val="hybridMultilevel"/>
    <w:tmpl w:val="75E65F2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CA46BA0"/>
    <w:multiLevelType w:val="hybridMultilevel"/>
    <w:tmpl w:val="40661BCA"/>
    <w:lvl w:ilvl="0" w:tplc="8D22F986">
      <w:start w:val="1"/>
      <w:numFmt w:val="decimal"/>
      <w:lvlText w:val="%1、"/>
      <w:lvlJc w:val="left"/>
      <w:pPr>
        <w:ind w:left="720" w:hanging="720"/>
      </w:pPr>
      <w:rPr>
        <w:rFonts w:hint="default"/>
        <w:color w:val="00000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1FA7"/>
    <w:rsid w:val="000C02F7"/>
    <w:rsid w:val="00207104"/>
    <w:rsid w:val="0059070E"/>
    <w:rsid w:val="007072AF"/>
    <w:rsid w:val="008814D6"/>
    <w:rsid w:val="008F3882"/>
    <w:rsid w:val="00953258"/>
    <w:rsid w:val="00996EC8"/>
    <w:rsid w:val="00B265E5"/>
    <w:rsid w:val="00BB1FA7"/>
    <w:rsid w:val="00DE6DB0"/>
    <w:rsid w:val="00E16B45"/>
    <w:rsid w:val="00E5538B"/>
    <w:rsid w:val="00EE72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45"/>
    <w:pPr>
      <w:widowControl w:val="0"/>
      <w:jc w:val="both"/>
    </w:pPr>
    <w:rPr>
      <w:kern w:val="2"/>
      <w:sz w:val="21"/>
      <w:szCs w:val="24"/>
    </w:rPr>
  </w:style>
  <w:style w:type="paragraph" w:styleId="1">
    <w:name w:val="heading 1"/>
    <w:basedOn w:val="a"/>
    <w:next w:val="a"/>
    <w:link w:val="1Char"/>
    <w:uiPriority w:val="9"/>
    <w:qFormat/>
    <w:rsid w:val="00E16B45"/>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semiHidden/>
    <w:unhideWhenUsed/>
    <w:qFormat/>
    <w:rsid w:val="00E16B45"/>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E16B45"/>
    <w:pPr>
      <w:keepNext/>
      <w:keepLines/>
      <w:spacing w:before="260" w:after="260" w:line="416" w:lineRule="auto"/>
      <w:outlineLvl w:val="2"/>
    </w:pPr>
    <w:rPr>
      <w:b/>
      <w:bCs/>
      <w:sz w:val="32"/>
      <w:szCs w:val="32"/>
    </w:rPr>
  </w:style>
  <w:style w:type="paragraph" w:styleId="4">
    <w:name w:val="heading 4"/>
    <w:basedOn w:val="a"/>
    <w:next w:val="a"/>
    <w:link w:val="4Char"/>
    <w:unhideWhenUsed/>
    <w:qFormat/>
    <w:rsid w:val="00E16B45"/>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16B45"/>
    <w:rPr>
      <w:rFonts w:ascii="Calibri" w:hAnsi="Calibri"/>
      <w:b/>
      <w:bCs/>
      <w:kern w:val="44"/>
      <w:sz w:val="44"/>
      <w:szCs w:val="44"/>
    </w:rPr>
  </w:style>
  <w:style w:type="character" w:customStyle="1" w:styleId="2Char">
    <w:name w:val="标题 2 Char"/>
    <w:basedOn w:val="a0"/>
    <w:link w:val="2"/>
    <w:semiHidden/>
    <w:rsid w:val="00E16B45"/>
    <w:rPr>
      <w:rFonts w:ascii="Cambria" w:eastAsia="宋体" w:hAnsi="Cambria" w:cs="Times New Roman"/>
      <w:b/>
      <w:bCs/>
      <w:kern w:val="2"/>
      <w:sz w:val="32"/>
      <w:szCs w:val="32"/>
    </w:rPr>
  </w:style>
  <w:style w:type="character" w:customStyle="1" w:styleId="3Char">
    <w:name w:val="标题 3 Char"/>
    <w:basedOn w:val="a0"/>
    <w:link w:val="3"/>
    <w:rsid w:val="00E16B45"/>
    <w:rPr>
      <w:rFonts w:eastAsia="宋体"/>
      <w:b/>
      <w:bCs/>
      <w:kern w:val="2"/>
      <w:sz w:val="32"/>
      <w:szCs w:val="32"/>
      <w:lang w:val="en-US" w:eastAsia="zh-CN" w:bidi="ar-SA"/>
    </w:rPr>
  </w:style>
  <w:style w:type="character" w:customStyle="1" w:styleId="4Char">
    <w:name w:val="标题 4 Char"/>
    <w:basedOn w:val="a0"/>
    <w:link w:val="4"/>
    <w:rsid w:val="00E16B45"/>
    <w:rPr>
      <w:rFonts w:ascii="Cambria" w:eastAsia="宋体" w:hAnsi="Cambria" w:cs="Times New Roman"/>
      <w:b/>
      <w:bCs/>
      <w:kern w:val="2"/>
      <w:sz w:val="28"/>
      <w:szCs w:val="28"/>
    </w:rPr>
  </w:style>
  <w:style w:type="paragraph" w:styleId="10">
    <w:name w:val="toc 1"/>
    <w:basedOn w:val="a"/>
    <w:next w:val="a"/>
    <w:autoRedefine/>
    <w:uiPriority w:val="39"/>
    <w:unhideWhenUsed/>
    <w:qFormat/>
    <w:rsid w:val="00E16B45"/>
    <w:pPr>
      <w:widowControl/>
      <w:tabs>
        <w:tab w:val="right" w:leader="dot" w:pos="8222"/>
      </w:tabs>
      <w:spacing w:line="440" w:lineRule="atLeast"/>
      <w:jc w:val="left"/>
    </w:pPr>
    <w:rPr>
      <w:rFonts w:ascii="Calibri" w:hAnsi="Calibri"/>
      <w:kern w:val="0"/>
      <w:sz w:val="22"/>
      <w:szCs w:val="22"/>
    </w:rPr>
  </w:style>
  <w:style w:type="paragraph" w:styleId="a3">
    <w:name w:val="Title"/>
    <w:basedOn w:val="a"/>
    <w:next w:val="a"/>
    <w:link w:val="Char"/>
    <w:qFormat/>
    <w:rsid w:val="00E16B45"/>
    <w:pPr>
      <w:spacing w:before="240" w:after="60"/>
      <w:jc w:val="center"/>
      <w:outlineLvl w:val="0"/>
    </w:pPr>
    <w:rPr>
      <w:rFonts w:ascii="Cambria" w:hAnsi="Cambria"/>
      <w:b/>
      <w:bCs/>
      <w:sz w:val="32"/>
      <w:szCs w:val="32"/>
    </w:rPr>
  </w:style>
  <w:style w:type="character" w:customStyle="1" w:styleId="Char">
    <w:name w:val="标题 Char"/>
    <w:basedOn w:val="a0"/>
    <w:link w:val="a3"/>
    <w:rsid w:val="00E16B45"/>
    <w:rPr>
      <w:rFonts w:ascii="Cambria" w:eastAsia="宋体" w:hAnsi="Cambria"/>
      <w:b/>
      <w:bCs/>
      <w:kern w:val="2"/>
      <w:sz w:val="32"/>
      <w:szCs w:val="32"/>
      <w:lang w:val="en-US" w:eastAsia="zh-CN" w:bidi="ar-SA"/>
    </w:rPr>
  </w:style>
  <w:style w:type="character" w:styleId="a4">
    <w:name w:val="Strong"/>
    <w:basedOn w:val="a0"/>
    <w:uiPriority w:val="22"/>
    <w:qFormat/>
    <w:rsid w:val="00E16B45"/>
    <w:rPr>
      <w:b/>
      <w:bCs/>
    </w:rPr>
  </w:style>
  <w:style w:type="paragraph" w:styleId="a5">
    <w:name w:val="List Paragraph"/>
    <w:basedOn w:val="a"/>
    <w:uiPriority w:val="34"/>
    <w:qFormat/>
    <w:rsid w:val="00E16B45"/>
    <w:pPr>
      <w:spacing w:line="360" w:lineRule="auto"/>
      <w:ind w:firstLineChars="200" w:firstLine="420"/>
    </w:pPr>
    <w:rPr>
      <w:rFonts w:ascii="Calibri" w:hAnsi="Calibri"/>
      <w:szCs w:val="22"/>
    </w:rPr>
  </w:style>
  <w:style w:type="paragraph" w:styleId="a6">
    <w:name w:val="Normal (Web)"/>
    <w:basedOn w:val="a"/>
    <w:uiPriority w:val="99"/>
    <w:unhideWhenUsed/>
    <w:rsid w:val="00BB1FA7"/>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BB1FA7"/>
  </w:style>
  <w:style w:type="character" w:styleId="a7">
    <w:name w:val="Hyperlink"/>
    <w:basedOn w:val="a0"/>
    <w:uiPriority w:val="99"/>
    <w:unhideWhenUsed/>
    <w:rsid w:val="00BB1FA7"/>
    <w:rPr>
      <w:color w:val="0000FF"/>
      <w:u w:val="single"/>
    </w:rPr>
  </w:style>
  <w:style w:type="paragraph" w:styleId="a8">
    <w:name w:val="Balloon Text"/>
    <w:basedOn w:val="a"/>
    <w:link w:val="Char0"/>
    <w:uiPriority w:val="99"/>
    <w:semiHidden/>
    <w:unhideWhenUsed/>
    <w:rsid w:val="00BB1FA7"/>
    <w:rPr>
      <w:sz w:val="18"/>
      <w:szCs w:val="18"/>
    </w:rPr>
  </w:style>
  <w:style w:type="character" w:customStyle="1" w:styleId="Char0">
    <w:name w:val="批注框文本 Char"/>
    <w:basedOn w:val="a0"/>
    <w:link w:val="a8"/>
    <w:uiPriority w:val="99"/>
    <w:semiHidden/>
    <w:rsid w:val="00BB1FA7"/>
    <w:rPr>
      <w:kern w:val="2"/>
      <w:sz w:val="18"/>
      <w:szCs w:val="18"/>
    </w:rPr>
  </w:style>
  <w:style w:type="paragraph" w:styleId="a9">
    <w:name w:val="header"/>
    <w:basedOn w:val="a"/>
    <w:link w:val="Char1"/>
    <w:uiPriority w:val="99"/>
    <w:semiHidden/>
    <w:unhideWhenUsed/>
    <w:rsid w:val="008814D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uiPriority w:val="99"/>
    <w:semiHidden/>
    <w:rsid w:val="008814D6"/>
    <w:rPr>
      <w:kern w:val="2"/>
      <w:sz w:val="18"/>
      <w:szCs w:val="18"/>
    </w:rPr>
  </w:style>
  <w:style w:type="paragraph" w:styleId="aa">
    <w:name w:val="footer"/>
    <w:basedOn w:val="a"/>
    <w:link w:val="Char2"/>
    <w:uiPriority w:val="99"/>
    <w:semiHidden/>
    <w:unhideWhenUsed/>
    <w:rsid w:val="008814D6"/>
    <w:pPr>
      <w:tabs>
        <w:tab w:val="center" w:pos="4153"/>
        <w:tab w:val="right" w:pos="8306"/>
      </w:tabs>
      <w:snapToGrid w:val="0"/>
      <w:jc w:val="left"/>
    </w:pPr>
    <w:rPr>
      <w:sz w:val="18"/>
      <w:szCs w:val="18"/>
    </w:rPr>
  </w:style>
  <w:style w:type="character" w:customStyle="1" w:styleId="Char2">
    <w:name w:val="页脚 Char"/>
    <w:basedOn w:val="a0"/>
    <w:link w:val="aa"/>
    <w:uiPriority w:val="99"/>
    <w:semiHidden/>
    <w:rsid w:val="008814D6"/>
    <w:rPr>
      <w:kern w:val="2"/>
      <w:sz w:val="18"/>
      <w:szCs w:val="18"/>
    </w:rPr>
  </w:style>
</w:styles>
</file>

<file path=word/webSettings.xml><?xml version="1.0" encoding="utf-8"?>
<w:webSettings xmlns:r="http://schemas.openxmlformats.org/officeDocument/2006/relationships" xmlns:w="http://schemas.openxmlformats.org/wordprocessingml/2006/main">
  <w:divs>
    <w:div w:id="90205624">
      <w:bodyDiv w:val="1"/>
      <w:marLeft w:val="0"/>
      <w:marRight w:val="0"/>
      <w:marTop w:val="0"/>
      <w:marBottom w:val="0"/>
      <w:divBdr>
        <w:top w:val="none" w:sz="0" w:space="0" w:color="auto"/>
        <w:left w:val="none" w:sz="0" w:space="0" w:color="auto"/>
        <w:bottom w:val="none" w:sz="0" w:space="0" w:color="auto"/>
        <w:right w:val="none" w:sz="0" w:space="0" w:color="auto"/>
      </w:divBdr>
    </w:div>
    <w:div w:id="862281725">
      <w:bodyDiv w:val="1"/>
      <w:marLeft w:val="0"/>
      <w:marRight w:val="0"/>
      <w:marTop w:val="0"/>
      <w:marBottom w:val="0"/>
      <w:divBdr>
        <w:top w:val="none" w:sz="0" w:space="0" w:color="auto"/>
        <w:left w:val="none" w:sz="0" w:space="0" w:color="auto"/>
        <w:bottom w:val="none" w:sz="0" w:space="0" w:color="auto"/>
        <w:right w:val="none" w:sz="0" w:space="0" w:color="auto"/>
      </w:divBdr>
    </w:div>
    <w:div w:id="185915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dgpo.gov.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91</Words>
  <Characters>522</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dc:creator>
  <cp:lastModifiedBy>LAI</cp:lastModifiedBy>
  <cp:revision>8</cp:revision>
  <dcterms:created xsi:type="dcterms:W3CDTF">2017-10-27T05:41:00Z</dcterms:created>
  <dcterms:modified xsi:type="dcterms:W3CDTF">2017-11-20T04:23:00Z</dcterms:modified>
</cp:coreProperties>
</file>